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CD" w:rsidRDefault="00137D22" w:rsidP="00137D22">
      <w:pPr>
        <w:ind w:firstLine="720"/>
      </w:pPr>
      <w:bookmarkStart w:id="0" w:name="_GoBack"/>
      <w:r w:rsidRPr="00137D22">
        <w:rPr>
          <w:noProof/>
        </w:rPr>
        <w:drawing>
          <wp:inline distT="0" distB="0" distL="0" distR="0">
            <wp:extent cx="4495800" cy="6429375"/>
            <wp:effectExtent l="0" t="0" r="0" b="9525"/>
            <wp:docPr id="1" name="Picture 1" descr="maycomb county map in to kill a mockingbird | educational websites http www enotes com to kill a mockingbird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comb county map in to kill a mockingbird | educational websites http www enotes com to kill a mockingbird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31A66" w:rsidRPr="00331A66" w:rsidRDefault="00331A66" w:rsidP="00331A66">
      <w:pPr>
        <w:ind w:left="720" w:hanging="720"/>
        <w:rPr>
          <w:rFonts w:ascii="Times New Roman" w:hAnsi="Times New Roman" w:cs="Times New Roman"/>
        </w:rPr>
      </w:pPr>
      <w:r w:rsidRPr="00331A66">
        <w:rPr>
          <w:rFonts w:ascii="Times New Roman" w:hAnsi="Times New Roman" w:cs="Times New Roman"/>
        </w:rPr>
        <w:t>Specific Setting of Maycomb. (</w:t>
      </w:r>
      <w:proofErr w:type="spellStart"/>
      <w:r w:rsidRPr="00331A66">
        <w:rPr>
          <w:rFonts w:ascii="Times New Roman" w:hAnsi="Times New Roman" w:cs="Times New Roman"/>
        </w:rPr>
        <w:t>n.d.</w:t>
      </w:r>
      <w:proofErr w:type="spellEnd"/>
      <w:r w:rsidRPr="00331A66">
        <w:rPr>
          <w:rFonts w:ascii="Times New Roman" w:hAnsi="Times New Roman" w:cs="Times New Roman"/>
        </w:rPr>
        <w:t xml:space="preserve">). Retrieved December 01, 2016, from </w:t>
      </w:r>
      <w:hyperlink r:id="rId5" w:history="1">
        <w:r w:rsidRPr="00331A66">
          <w:rPr>
            <w:rStyle w:val="Hyperlink"/>
            <w:rFonts w:ascii="Times New Roman" w:hAnsi="Times New Roman" w:cs="Times New Roman"/>
          </w:rPr>
          <w:t>http://10goldmockingbird.wikispaces.com/Specific+Setting+of+Maycomb</w:t>
        </w:r>
      </w:hyperlink>
    </w:p>
    <w:p w:rsidR="00137D22" w:rsidRPr="00331A66" w:rsidRDefault="00137D22" w:rsidP="00331A66">
      <w:pPr>
        <w:ind w:left="720" w:hanging="720"/>
        <w:rPr>
          <w:rFonts w:ascii="Times New Roman" w:hAnsi="Times New Roman" w:cs="Times New Roman"/>
        </w:rPr>
      </w:pPr>
    </w:p>
    <w:sectPr w:rsidR="00137D22" w:rsidRPr="0033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22"/>
    <w:rsid w:val="00137D22"/>
    <w:rsid w:val="002072CD"/>
    <w:rsid w:val="0033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B1F9"/>
  <w15:chartTrackingRefBased/>
  <w15:docId w15:val="{5B344E33-1B89-47D7-8F9F-5FA4D1A5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goldmockingbird.wikispaces.com/Specific+Setting+of+Maycom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Llewellyn, Katherine A.</dc:creator>
  <cp:keywords/>
  <dc:description/>
  <cp:lastModifiedBy>Llewellyn, Katherine A.</cp:lastModifiedBy>
  <cp:revision>2</cp:revision>
  <dcterms:created xsi:type="dcterms:W3CDTF">2016-12-01T02:27:00Z</dcterms:created>
  <dcterms:modified xsi:type="dcterms:W3CDTF">2016-12-01T13:21:00Z</dcterms:modified>
</cp:coreProperties>
</file>